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88C55" w14:textId="77777777" w:rsidR="00F426DB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C518B">
        <w:rPr>
          <w:rFonts w:ascii="Times New Roman" w:hAnsi="Times New Roman" w:cs="Times New Roman"/>
          <w:b/>
          <w:caps/>
          <w:sz w:val="24"/>
          <w:szCs w:val="24"/>
        </w:rPr>
        <w:t xml:space="preserve">al farabi kazakh national university </w:t>
      </w:r>
    </w:p>
    <w:p w14:paraId="4FBC7E7B" w14:textId="77777777" w:rsidR="00F426DB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8B">
        <w:rPr>
          <w:rFonts w:ascii="Times New Roman" w:hAnsi="Times New Roman" w:cs="Times New Roman"/>
          <w:b/>
          <w:sz w:val="24"/>
          <w:szCs w:val="24"/>
        </w:rPr>
        <w:t>Department of Philosophy and Political</w:t>
      </w:r>
      <w:r w:rsidR="000172B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C518B">
        <w:rPr>
          <w:rFonts w:ascii="Times New Roman" w:hAnsi="Times New Roman" w:cs="Times New Roman"/>
          <w:b/>
          <w:sz w:val="24"/>
          <w:szCs w:val="24"/>
        </w:rPr>
        <w:t>cience</w:t>
      </w:r>
    </w:p>
    <w:p w14:paraId="0D4D1A37" w14:textId="77777777" w:rsidR="00F426DB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8B">
        <w:rPr>
          <w:rFonts w:ascii="Times New Roman" w:hAnsi="Times New Roman" w:cs="Times New Roman"/>
          <w:b/>
          <w:sz w:val="24"/>
          <w:szCs w:val="24"/>
        </w:rPr>
        <w:t xml:space="preserve"> Chair of Political</w:t>
      </w:r>
      <w:r w:rsidR="000172B6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Pr="007C518B">
        <w:rPr>
          <w:rFonts w:ascii="Times New Roman" w:hAnsi="Times New Roman" w:cs="Times New Roman"/>
          <w:b/>
          <w:sz w:val="24"/>
          <w:szCs w:val="24"/>
        </w:rPr>
        <w:t>cience and Political Technologies</w:t>
      </w:r>
    </w:p>
    <w:p w14:paraId="61F3682D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1F06907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E402907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E72E621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18F3721B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4E6D41DC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0847CC6" w14:textId="77777777" w:rsidR="003D4149" w:rsidRPr="007C518B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05B38855" w14:textId="77777777" w:rsidR="00F426DB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C518B">
        <w:rPr>
          <w:rFonts w:ascii="Times New Roman" w:hAnsi="Times New Roman" w:cs="Times New Roman"/>
          <w:b/>
          <w:caps/>
          <w:sz w:val="36"/>
          <w:szCs w:val="36"/>
        </w:rPr>
        <w:t xml:space="preserve">Final Examination Program </w:t>
      </w:r>
    </w:p>
    <w:p w14:paraId="118BF1FD" w14:textId="18E5893B" w:rsidR="008B4A70" w:rsidRPr="008B4A70" w:rsidRDefault="00F426DB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C518B">
        <w:rPr>
          <w:rFonts w:ascii="Times New Roman" w:hAnsi="Times New Roman" w:cs="Times New Roman"/>
          <w:b/>
          <w:caps/>
          <w:sz w:val="36"/>
          <w:szCs w:val="36"/>
        </w:rPr>
        <w:t xml:space="preserve">Course: </w:t>
      </w:r>
      <w:r w:rsidR="008B4A70" w:rsidRPr="007C518B">
        <w:rPr>
          <w:rFonts w:ascii="Times New Roman" w:hAnsi="Times New Roman" w:cs="Times New Roman"/>
          <w:b/>
          <w:caps/>
          <w:sz w:val="36"/>
          <w:szCs w:val="36"/>
        </w:rPr>
        <w:t>“Political Science”</w:t>
      </w:r>
    </w:p>
    <w:p w14:paraId="40CF2032" w14:textId="1184EBAC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1400231</w:t>
      </w:r>
    </w:p>
    <w:p w14:paraId="6512FB39" w14:textId="3351EEC4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1400256</w:t>
      </w:r>
    </w:p>
    <w:p w14:paraId="243CAA7A" w14:textId="6941A16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1400317</w:t>
      </w:r>
    </w:p>
    <w:p w14:paraId="4664CBF5" w14:textId="15D9E235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1424301</w:t>
      </w:r>
    </w:p>
    <w:p w14:paraId="23F15457" w14:textId="62C7D368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1424532</w:t>
      </w:r>
    </w:p>
    <w:p w14:paraId="7C3D5B61" w14:textId="34E88686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1422948</w:t>
      </w:r>
    </w:p>
    <w:p w14:paraId="58E786E8" w14:textId="056C7436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1423091</w:t>
      </w:r>
    </w:p>
    <w:p w14:paraId="5381D488" w14:textId="6129894B" w:rsidR="00F426DB" w:rsidRPr="007C518B" w:rsidRDefault="008B4A70" w:rsidP="008B4A70">
      <w:pPr>
        <w:pStyle w:val="NoSpacing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8B4A70">
        <w:rPr>
          <w:rFonts w:ascii="Times New Roman" w:hAnsi="Times New Roman" w:cs="Times New Roman"/>
          <w:b/>
          <w:caps/>
          <w:sz w:val="36"/>
          <w:szCs w:val="36"/>
        </w:rPr>
        <w:t>1427030</w:t>
      </w:r>
      <w:r w:rsidR="00CA3675" w:rsidRPr="00CA3675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</w:p>
    <w:p w14:paraId="36C35354" w14:textId="77777777" w:rsidR="007C518B" w:rsidRDefault="007C518B" w:rsidP="00F426D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0FC0C8" w14:textId="7AA5DCA8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EPs: </w:t>
      </w:r>
      <w:r w:rsidRPr="008B4A70">
        <w:rPr>
          <w:rFonts w:ascii="Times New Roman" w:hAnsi="Times New Roman" w:cs="Times New Roman"/>
          <w:b/>
          <w:sz w:val="24"/>
          <w:szCs w:val="24"/>
        </w:rPr>
        <w:t>Chemistry - 6B05301</w:t>
      </w:r>
    </w:p>
    <w:p w14:paraId="3C63775F" w14:textId="7777777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>Chemistry Engineering - 6B07102</w:t>
      </w:r>
    </w:p>
    <w:p w14:paraId="4EE752A0" w14:textId="7777777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>Chemistry and Food Production - 6B07202)</w:t>
      </w:r>
    </w:p>
    <w:p w14:paraId="1B59992C" w14:textId="7777777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>Biological Engineering - 6B05101</w:t>
      </w:r>
    </w:p>
    <w:p w14:paraId="5755E6AE" w14:textId="7777777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>Biotechnology - 6B05103</w:t>
      </w:r>
    </w:p>
    <w:p w14:paraId="157F75CF" w14:textId="7777777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>Tourism - 6B11101</w:t>
      </w:r>
    </w:p>
    <w:p w14:paraId="55D73C72" w14:textId="77777777" w:rsidR="008B4A70" w:rsidRPr="008B4A70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>Hospitality Industry - 6B11103</w:t>
      </w:r>
    </w:p>
    <w:p w14:paraId="578A9309" w14:textId="3D36CEBC" w:rsidR="007C518B" w:rsidRPr="007C518B" w:rsidRDefault="008B4A70" w:rsidP="008B4A7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4A70">
        <w:rPr>
          <w:rFonts w:ascii="Times New Roman" w:hAnsi="Times New Roman" w:cs="Times New Roman"/>
          <w:b/>
          <w:sz w:val="24"/>
          <w:szCs w:val="24"/>
        </w:rPr>
        <w:tab/>
      </w:r>
    </w:p>
    <w:p w14:paraId="7A37A63E" w14:textId="1173F750" w:rsidR="003D4149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8B">
        <w:rPr>
          <w:rFonts w:ascii="Times New Roman" w:hAnsi="Times New Roman" w:cs="Times New Roman"/>
          <w:b/>
          <w:sz w:val="24"/>
          <w:szCs w:val="24"/>
        </w:rPr>
        <w:t xml:space="preserve">Year </w:t>
      </w:r>
      <w:r w:rsidR="003D4149" w:rsidRPr="007C518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7C518B">
        <w:rPr>
          <w:rFonts w:ascii="Times New Roman" w:hAnsi="Times New Roman" w:cs="Times New Roman"/>
          <w:b/>
          <w:sz w:val="24"/>
          <w:szCs w:val="24"/>
        </w:rPr>
        <w:t>1,</w:t>
      </w:r>
      <w:r w:rsidR="00017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518B">
        <w:rPr>
          <w:rFonts w:ascii="Times New Roman" w:hAnsi="Times New Roman" w:cs="Times New Roman"/>
          <w:b/>
          <w:sz w:val="24"/>
          <w:szCs w:val="24"/>
        </w:rPr>
        <w:t xml:space="preserve">2, </w:t>
      </w:r>
    </w:p>
    <w:p w14:paraId="43F1A0E5" w14:textId="77777777" w:rsidR="003D4149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8B"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3D4149" w:rsidRPr="007C518B">
        <w:rPr>
          <w:rFonts w:ascii="Times New Roman" w:hAnsi="Times New Roman" w:cs="Times New Roman"/>
          <w:b/>
          <w:sz w:val="24"/>
          <w:szCs w:val="24"/>
        </w:rPr>
        <w:t>– 1</w:t>
      </w:r>
    </w:p>
    <w:p w14:paraId="27B63B26" w14:textId="3A955CCB" w:rsidR="003D4149" w:rsidRPr="007C518B" w:rsidRDefault="00F426DB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18B">
        <w:rPr>
          <w:rFonts w:ascii="Times New Roman" w:hAnsi="Times New Roman" w:cs="Times New Roman"/>
          <w:b/>
          <w:sz w:val="24"/>
          <w:szCs w:val="24"/>
        </w:rPr>
        <w:t>Credits</w:t>
      </w:r>
      <w:r w:rsidR="000172B6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B4A70">
        <w:rPr>
          <w:rFonts w:ascii="Times New Roman" w:hAnsi="Times New Roman" w:cs="Times New Roman"/>
          <w:b/>
          <w:sz w:val="24"/>
          <w:szCs w:val="24"/>
        </w:rPr>
        <w:t>3</w:t>
      </w:r>
    </w:p>
    <w:p w14:paraId="1507DF00" w14:textId="480F1B7B" w:rsidR="003D4149" w:rsidRDefault="003D4149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9E20AB" w14:textId="7B57F192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B69BE" w14:textId="37749A08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5F010" w14:textId="09175069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FEEF9" w14:textId="404ACEFE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F3BBEB" w14:textId="717CF172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7A2C4" w14:textId="77777777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1362F" w14:textId="15689F50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48BD0" w14:textId="4E649CE7" w:rsidR="008B4A70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E42ACE" w14:textId="77777777" w:rsidR="008B4A70" w:rsidRPr="007C518B" w:rsidRDefault="008B4A70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C9372" w14:textId="77777777" w:rsidR="003D4149" w:rsidRPr="007C518B" w:rsidRDefault="003D4149" w:rsidP="008B4A7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DF1491A" w14:textId="74C9F88B" w:rsidR="003D4149" w:rsidRPr="007C518B" w:rsidRDefault="00CA3675" w:rsidP="003D41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Almaty 202</w:t>
      </w:r>
      <w:r w:rsidR="008B4A70">
        <w:rPr>
          <w:rFonts w:ascii="Times New Roman" w:hAnsi="Times New Roman" w:cs="Times New Roman"/>
          <w:b/>
          <w:sz w:val="24"/>
          <w:szCs w:val="24"/>
        </w:rPr>
        <w:t>2</w:t>
      </w:r>
    </w:p>
    <w:p w14:paraId="2C8E53FC" w14:textId="143C18E4" w:rsidR="003D4149" w:rsidRPr="007C518B" w:rsidRDefault="003D4149" w:rsidP="003D4149">
      <w:pPr>
        <w:spacing w:after="160" w:line="259" w:lineRule="auto"/>
        <w:rPr>
          <w:rFonts w:eastAsiaTheme="minorHAnsi"/>
          <w:lang w:val="en-US" w:eastAsia="en-US"/>
        </w:rPr>
      </w:pPr>
    </w:p>
    <w:p w14:paraId="6B38AB35" w14:textId="77777777" w:rsidR="003D4149" w:rsidRPr="007C518B" w:rsidRDefault="007C518B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author of the Program is Marem Buzurtanova, Senior Lecturer at the Chair of Political Science and Political Technologies</w:t>
      </w:r>
      <w:r w:rsidR="003D4149" w:rsidRPr="007C518B">
        <w:rPr>
          <w:rFonts w:ascii="Times New Roman" w:hAnsi="Times New Roman" w:cs="Times New Roman"/>
          <w:sz w:val="24"/>
          <w:szCs w:val="24"/>
        </w:rPr>
        <w:t>.</w:t>
      </w:r>
    </w:p>
    <w:p w14:paraId="780D0716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D5DA7E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2BE538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0058031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13B28A" w14:textId="5D38AA65" w:rsidR="003D4149" w:rsidRPr="007C518B" w:rsidRDefault="007C518B" w:rsidP="007C518B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content of the Program is based on the Working Curricula on “Political Science”</w:t>
      </w:r>
      <w:r w:rsidR="008B4A70">
        <w:rPr>
          <w:rFonts w:ascii="Times New Roman" w:hAnsi="Times New Roman" w:cs="Times New Roman"/>
          <w:sz w:val="24"/>
          <w:szCs w:val="24"/>
        </w:rPr>
        <w:t>.</w:t>
      </w:r>
    </w:p>
    <w:p w14:paraId="34B530B3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61A1154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117963C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EB6A05" w14:textId="77777777" w:rsidR="003D4149" w:rsidRPr="007C518B" w:rsidRDefault="007C518B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Considered and approved on the Session of the Chair of Political Science and Political Technologies</w:t>
      </w:r>
    </w:p>
    <w:p w14:paraId="324EFCB6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41A31E" w14:textId="77777777" w:rsidR="003D4149" w:rsidRPr="007C518B" w:rsidRDefault="003D4149" w:rsidP="003D41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01B76F0" w14:textId="7D2865BB" w:rsidR="003D4149" w:rsidRPr="007C518B" w:rsidRDefault="000172B6" w:rsidP="000172B6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A3675">
        <w:rPr>
          <w:rFonts w:ascii="Times New Roman" w:hAnsi="Times New Roman" w:cs="Times New Roman"/>
          <w:sz w:val="24"/>
          <w:szCs w:val="24"/>
        </w:rPr>
        <w:t>n “01</w:t>
      </w:r>
      <w:r w:rsidR="007C518B">
        <w:rPr>
          <w:rFonts w:ascii="Times New Roman" w:hAnsi="Times New Roman" w:cs="Times New Roman"/>
          <w:sz w:val="24"/>
          <w:szCs w:val="24"/>
        </w:rPr>
        <w:t>”</w:t>
      </w:r>
      <w:r w:rsidR="00CA3675">
        <w:rPr>
          <w:rFonts w:ascii="Times New Roman" w:hAnsi="Times New Roman" w:cs="Times New Roman"/>
          <w:sz w:val="24"/>
          <w:szCs w:val="24"/>
        </w:rPr>
        <w:t xml:space="preserve"> September 202</w:t>
      </w:r>
      <w:r w:rsidR="008B4A70">
        <w:rPr>
          <w:rFonts w:ascii="Times New Roman" w:hAnsi="Times New Roman" w:cs="Times New Roman"/>
          <w:sz w:val="24"/>
          <w:szCs w:val="24"/>
        </w:rPr>
        <w:t>2</w:t>
      </w:r>
      <w:r w:rsidR="00CA3675">
        <w:rPr>
          <w:rFonts w:ascii="Times New Roman" w:hAnsi="Times New Roman" w:cs="Times New Roman"/>
          <w:sz w:val="24"/>
          <w:szCs w:val="24"/>
        </w:rPr>
        <w:t>, minutes № 1</w:t>
      </w:r>
    </w:p>
    <w:p w14:paraId="78AEA223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E8F0775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01DFF54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D8FB9B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43924BA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F42CEFB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10B641A" w14:textId="77777777" w:rsidR="000172B6" w:rsidRDefault="000172B6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D0C0917" w14:textId="77777777" w:rsidR="003D4149" w:rsidRPr="007C518B" w:rsidRDefault="007D55AF" w:rsidP="003D414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Chairperson, Professor </w:t>
      </w:r>
      <w:r w:rsidR="003D4149" w:rsidRPr="007C518B">
        <w:rPr>
          <w:rFonts w:ascii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</w:rPr>
        <w:t>Nassimova G</w:t>
      </w:r>
      <w:r w:rsidR="003D4149" w:rsidRPr="007C518B">
        <w:rPr>
          <w:rFonts w:ascii="Times New Roman" w:hAnsi="Times New Roman" w:cs="Times New Roman"/>
          <w:sz w:val="24"/>
          <w:szCs w:val="24"/>
        </w:rPr>
        <w:t xml:space="preserve">.О. </w:t>
      </w:r>
    </w:p>
    <w:p w14:paraId="01C5BAC9" w14:textId="77777777" w:rsidR="003D4149" w:rsidRPr="007C518B" w:rsidRDefault="003D4149" w:rsidP="003D4149">
      <w:pPr>
        <w:spacing w:after="160" w:line="259" w:lineRule="auto"/>
        <w:jc w:val="both"/>
        <w:rPr>
          <w:rFonts w:eastAsiaTheme="minorHAnsi"/>
          <w:lang w:val="en-US" w:eastAsia="en-US"/>
        </w:rPr>
      </w:pPr>
      <w:r w:rsidRPr="007C518B">
        <w:rPr>
          <w:lang w:val="en-US"/>
        </w:rPr>
        <w:br w:type="page"/>
      </w:r>
    </w:p>
    <w:p w14:paraId="6808F903" w14:textId="77777777" w:rsidR="005626E5" w:rsidRPr="005626E5" w:rsidRDefault="005626E5" w:rsidP="005626E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6E5">
        <w:rPr>
          <w:rFonts w:ascii="Times New Roman" w:hAnsi="Times New Roman" w:cs="Times New Roman"/>
          <w:b/>
          <w:sz w:val="24"/>
          <w:szCs w:val="24"/>
        </w:rPr>
        <w:lastRenderedPageBreak/>
        <w:t>Examination Procedure</w:t>
      </w:r>
    </w:p>
    <w:p w14:paraId="70CF15E0" w14:textId="07A21559" w:rsidR="008B4A70" w:rsidRDefault="008B4A70" w:rsidP="008B4A7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examination is to be held off-line in an oral format. </w:t>
      </w:r>
    </w:p>
    <w:p w14:paraId="005E1FEB" w14:textId="5884F72F" w:rsidR="005626E5" w:rsidRDefault="005626E5" w:rsidP="000216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examination starts according to the </w:t>
      </w:r>
      <w:r w:rsidRPr="005626E5">
        <w:rPr>
          <w:rFonts w:ascii="Times New Roman" w:hAnsi="Times New Roman" w:cs="Times New Roman"/>
          <w:i/>
          <w:sz w:val="24"/>
          <w:szCs w:val="24"/>
        </w:rPr>
        <w:t>Examination Schedule</w:t>
      </w:r>
      <w:r w:rsidR="003D4149" w:rsidRPr="007C51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Please, consult your schedule and instruction well in advance</w:t>
      </w:r>
      <w:r w:rsidR="003D4149" w:rsidRPr="007C51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examinee must be present </w:t>
      </w:r>
      <w:r w:rsidR="008B4A70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min. prior the beginning of the examination</w:t>
      </w:r>
      <w:r w:rsidR="003D4149" w:rsidRPr="007C518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duration of examination is 90 minutes. The Examination </w:t>
      </w:r>
      <w:r w:rsidR="008B4A70">
        <w:rPr>
          <w:rFonts w:ascii="Times New Roman" w:hAnsi="Times New Roman" w:cs="Times New Roman"/>
          <w:sz w:val="24"/>
          <w:szCs w:val="24"/>
        </w:rPr>
        <w:t xml:space="preserve">contains </w:t>
      </w:r>
      <w:r>
        <w:rPr>
          <w:rFonts w:ascii="Times New Roman" w:hAnsi="Times New Roman" w:cs="Times New Roman"/>
          <w:sz w:val="24"/>
          <w:szCs w:val="24"/>
        </w:rPr>
        <w:t>4</w:t>
      </w:r>
      <w:r w:rsidR="008B4A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questions</w:t>
      </w:r>
      <w:r w:rsidR="008B4A70">
        <w:rPr>
          <w:rFonts w:ascii="Times New Roman" w:hAnsi="Times New Roman" w:cs="Times New Roman"/>
          <w:sz w:val="24"/>
          <w:szCs w:val="24"/>
        </w:rPr>
        <w:t xml:space="preserve"> grouped by three </w:t>
      </w:r>
      <w:proofErr w:type="gramStart"/>
      <w:r w:rsidR="008B4A70">
        <w:rPr>
          <w:rFonts w:ascii="Times New Roman" w:hAnsi="Times New Roman" w:cs="Times New Roman"/>
          <w:sz w:val="24"/>
          <w:szCs w:val="24"/>
        </w:rPr>
        <w:t>question</w:t>
      </w:r>
      <w:proofErr w:type="gramEnd"/>
      <w:r w:rsidR="008B4A70">
        <w:rPr>
          <w:rFonts w:ascii="Times New Roman" w:hAnsi="Times New Roman" w:cs="Times New Roman"/>
          <w:sz w:val="24"/>
          <w:szCs w:val="24"/>
        </w:rPr>
        <w:t xml:space="preserve"> in one question list that shall be randomly chosen by students at the beginning of the examination</w:t>
      </w:r>
      <w:r w:rsidR="000172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FB2F6C" w14:textId="77777777" w:rsidR="003D4149" w:rsidRPr="007C518B" w:rsidRDefault="005626E5" w:rsidP="0002162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133D3">
        <w:rPr>
          <w:rFonts w:ascii="Times New Roman" w:hAnsi="Times New Roman" w:cs="Times New Roman"/>
          <w:b/>
          <w:caps/>
          <w:sz w:val="24"/>
          <w:szCs w:val="24"/>
        </w:rPr>
        <w:t>Warning!!!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3D3">
        <w:rPr>
          <w:rFonts w:ascii="Times New Roman" w:hAnsi="Times New Roman" w:cs="Times New Roman"/>
          <w:sz w:val="24"/>
          <w:szCs w:val="24"/>
        </w:rPr>
        <w:t xml:space="preserve">In the case of manifest violation of the </w:t>
      </w:r>
      <w:r w:rsidR="00A133D3" w:rsidRPr="00A133D3">
        <w:rPr>
          <w:rFonts w:ascii="Times New Roman" w:hAnsi="Times New Roman" w:cs="Times New Roman"/>
          <w:i/>
          <w:sz w:val="24"/>
          <w:szCs w:val="24"/>
        </w:rPr>
        <w:t>Examination Procedures and Rules</w:t>
      </w:r>
      <w:r w:rsidR="00A133D3">
        <w:rPr>
          <w:rFonts w:ascii="Times New Roman" w:hAnsi="Times New Roman" w:cs="Times New Roman"/>
          <w:sz w:val="24"/>
          <w:szCs w:val="24"/>
        </w:rPr>
        <w:t xml:space="preserve"> (see the </w:t>
      </w:r>
      <w:r w:rsidR="00A133D3" w:rsidRPr="00A133D3">
        <w:rPr>
          <w:rFonts w:ascii="Times New Roman" w:hAnsi="Times New Roman" w:cs="Times New Roman"/>
          <w:i/>
          <w:sz w:val="24"/>
          <w:szCs w:val="24"/>
        </w:rPr>
        <w:t>Instruction</w:t>
      </w:r>
      <w:r w:rsidR="00A133D3">
        <w:rPr>
          <w:rFonts w:ascii="Times New Roman" w:hAnsi="Times New Roman" w:cs="Times New Roman"/>
          <w:sz w:val="24"/>
          <w:szCs w:val="24"/>
        </w:rPr>
        <w:t>), the examination is terminated and the results are annulled</w:t>
      </w:r>
      <w:r w:rsidR="003D4149" w:rsidRPr="007C518B">
        <w:rPr>
          <w:rFonts w:ascii="Times New Roman" w:hAnsi="Times New Roman" w:cs="Times New Roman"/>
          <w:sz w:val="24"/>
          <w:szCs w:val="24"/>
        </w:rPr>
        <w:t>.</w:t>
      </w:r>
    </w:p>
    <w:p w14:paraId="00570CCB" w14:textId="07A4AF56" w:rsidR="003D4149" w:rsidRDefault="003D4149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53E71DE1" w14:textId="0EFF10DF" w:rsidR="00043DB7" w:rsidRPr="007C518B" w:rsidRDefault="00043DB7" w:rsidP="003D4149">
      <w:pPr>
        <w:pStyle w:val="NoSpacing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preparation guide </w:t>
      </w:r>
    </w:p>
    <w:p w14:paraId="468C51A6" w14:textId="631E8C1C" w:rsidR="00043DB7" w:rsidRP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398684"/>
      <w:r w:rsidRPr="00043DB7">
        <w:rPr>
          <w:rFonts w:ascii="Times New Roman" w:hAnsi="Times New Roman" w:cs="Times New Roman"/>
          <w:sz w:val="24"/>
          <w:szCs w:val="24"/>
        </w:rPr>
        <w:t xml:space="preserve">To prepare for the </w:t>
      </w:r>
      <w:r>
        <w:rPr>
          <w:rFonts w:ascii="Times New Roman" w:hAnsi="Times New Roman" w:cs="Times New Roman"/>
          <w:sz w:val="24"/>
          <w:szCs w:val="24"/>
        </w:rPr>
        <w:t>EXAMINATION</w:t>
      </w:r>
      <w:r w:rsidRPr="00043DB7">
        <w:rPr>
          <w:rFonts w:ascii="Times New Roman" w:hAnsi="Times New Roman" w:cs="Times New Roman"/>
          <w:sz w:val="24"/>
          <w:szCs w:val="24"/>
        </w:rPr>
        <w:t>, make sure that you know how to explain the following concepts and terms:</w:t>
      </w:r>
    </w:p>
    <w:p w14:paraId="3C3CFF73" w14:textId="45EA15BD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Political science; social science; scope of enquiry and subject </w:t>
      </w:r>
      <w:proofErr w:type="spellStart"/>
      <w:r w:rsidRPr="00043DB7">
        <w:rPr>
          <w:rFonts w:ascii="Times New Roman" w:hAnsi="Times New Roman" w:cs="Times New Roman"/>
          <w:sz w:val="24"/>
          <w:szCs w:val="24"/>
        </w:rPr>
        <w:t>mater</w:t>
      </w:r>
      <w:proofErr w:type="spellEnd"/>
      <w:r w:rsidRPr="00043DB7">
        <w:rPr>
          <w:rFonts w:ascii="Times New Roman" w:hAnsi="Times New Roman" w:cs="Times New Roman"/>
          <w:sz w:val="24"/>
          <w:szCs w:val="24"/>
        </w:rPr>
        <w:t>; political research methods; unit of analysis, level of analysis, notion of “state”, origins of state; contemporary functions of state; notion of “power”; definition of power; power relations, politics VS policy; government VS governance; political systems, political regimes; political institutions; political actors; political behavior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DB9120" w14:textId="77777777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FCB004" w14:textId="546965DB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43DB7">
        <w:rPr>
          <w:rFonts w:ascii="Times New Roman" w:hAnsi="Times New Roman" w:cs="Times New Roman"/>
          <w:sz w:val="24"/>
          <w:szCs w:val="24"/>
        </w:rPr>
        <w:t>otion of “state”, origins of state; contemporary functions of state; notion of “power”; definition of power; power relations, politics VS policy; government VS governance; political systems, political regimes; political institutions; political actors; political behavior; Idea and ideology; political behavior; political systems, political regimes; political institutions; political actors; political spectrum; liberalism; liberty; private property; civil rights; civil society; equality, rule of law; lesser-fair capitalism, small state; entrepreneurship; individualism; social Darwinism; conservatism; etatist; hierarchy; social order; reformism; normally; collectivism; community; self-governance; socialism; social conditions; solidarity; redistribution; well-fare state; extreme right; fascism; fundamentalism; extreme liberal; libertarianism; capitalist anarchy; extreme left; communism; anarchism; abolition of private property.</w:t>
      </w:r>
    </w:p>
    <w:p w14:paraId="51716545" w14:textId="43D5D3C7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D2A4DBC" w14:textId="70BFE436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43DB7">
        <w:rPr>
          <w:rFonts w:ascii="Times New Roman" w:hAnsi="Times New Roman" w:cs="Times New Roman"/>
          <w:sz w:val="24"/>
          <w:szCs w:val="24"/>
        </w:rPr>
        <w:t>ontemporary functions of state; power relations, politics VS policy; government VS governance; political systems, political regimes; political institutions; political actors; political behavior; Political institutions as social institutions; State as a political institution; Head of state; Government; Parliament; Court system; Political parties; Elections; Political movements; Public administration; Political organization; polity; political system; centralized vs decentralized political systems; unitary state; federative state; confederation; republican system; monarchy; parliamentary system; presidential republic; Political regimes; political system;  form of government; criteria of political regimes classification; succession of power; level of violence and coercion; completeness; pluralism; exclusion or inclusion of elites; popular political engagement; rule of law; political institutions; civil rights and human rights, political freedom; democratic regime; non-democratic political regime; consolidation (absolutization of power- absolute monarchy; separation of power – presidential system; complementary powers – parliamentary system; aristocracy, oligarchy; plutocracy; tyranny; dictatorship; totalitarianism; post-totalitarianism; traditional (closed and homogeneous); competitive oligarchy (open, exclusive); authoritarian bureaucratic (closed, exclusive);authoritarian egalitarian regime; authoritarian inegalitarian; liberal democracy, hybrid regime;</w:t>
      </w:r>
    </w:p>
    <w:p w14:paraId="08002498" w14:textId="25F1FC3E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53F9D8" w14:textId="77777777" w:rsidR="00043DB7" w:rsidRP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goals, means and institutions of domestic policy of a state;  directions, dimensions and priorities can a state have in its domestic policy; modernization, industrialization, liberalization (political); liberalization (economic); redistribution; investment climate; state interference and regulation; democratization; mobilization; reformation; white paper and green paper and other documentation; </w:t>
      </w:r>
      <w:r w:rsidRPr="00043DB7">
        <w:rPr>
          <w:rFonts w:ascii="Times New Roman" w:hAnsi="Times New Roman" w:cs="Times New Roman"/>
          <w:sz w:val="24"/>
          <w:szCs w:val="24"/>
        </w:rPr>
        <w:lastRenderedPageBreak/>
        <w:t>strategy and program; definition of state in international law; sovereignty, political independence; territorial integrity; inviolability of state borders; national security and national interests; goals and means of foreign policy; diplomacy, diplomatic relations; diplomatic missions; recognition  of states and government; bilateral diplomacy; multilateral diplomacy;  international intergovernmental organizations; UN, OSCE, SCO, CSTO; CICA; OIC; OTS; EAEU; multivector foreign policy.</w:t>
      </w:r>
    </w:p>
    <w:p w14:paraId="6A1EB267" w14:textId="77777777" w:rsid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0252D71" w14:textId="43F963AB" w:rsidR="00043DB7" w:rsidRP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Prehistoric times; Hunter-gathering; Stateless societies; Productive economy; agriculture; distribution of labor; Inequality; power; coercive power; ecumenic power; distribution of resources; violence and use of force; ideology; historical myth; narratives; religion; law; theological nature of power – god(s)-given power; positivist nature of power – manmade power; democracy; demos; civil rights; direct democracy; voting and elections; critical thinking; public intellectual; Socratic method; mob rule; platinic (school of thought); induction and deduction; empirical facts; ideal forms; materialist and idealist philosophy (ontology and epistemology); radical and moderate political philosophy; ruler king(s); political system (constitution); monarchy; tyranny; aristocracy; oligarchy; polity; social animal /political animal; natural law; republic; civil society; rule of law; balance of interests; Middle ages; Medieval Europe; Islamic renaissance; Monotheism; theological understanding of power and politics; traditional society; agrarian society; pre-industrial society; Feudal state; Al Farabi; Virtuous City; Prophet Ruler; Saint Augustin; Thomas Aquinas; original sin; afterlife; redemption; absolute monarchy; Renaissance; secularism; materialism; individualism; anthropocentrism; urbanization; middle class; modernity; social mobility; scientific revolution; rationalism, rationalist political thinking; Social Contract; Hobbes, Lock and Rousseau; Capitalism, industrial revolution, urbanization, industrial economy, imperialism, bourgeois revolutions, reaction, restoration (of monarchy); colonialism; great powers; parliamentarism; universal suffrage; pluralism; ideology; liberalism, conservatism, socialism; The WWI; masses; political nationalism: communism; fascism; post-world-war consensus; well-fare state, cold war; existentialism, Frankfurt School, critical theory, post-modernism; neo-liberalism; liberal hegemonism; globalization, liberalization, democratization, Clash of Civilizations;  terrorism; technocratic understanding of politics.</w:t>
      </w:r>
    </w:p>
    <w:p w14:paraId="7D4CFD3F" w14:textId="77777777" w:rsidR="00043DB7" w:rsidRP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9C58BE" w14:textId="7571FAF2" w:rsidR="00043DB7" w:rsidRPr="00043DB7" w:rsidRDefault="00043DB7" w:rsidP="00043D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Self-check questions:</w:t>
      </w:r>
    </w:p>
    <w:p w14:paraId="4205386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difference between pre-historic and historic era?</w:t>
      </w:r>
    </w:p>
    <w:p w14:paraId="5D52B1C5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notion of civilization comprised of?</w:t>
      </w:r>
    </w:p>
    <w:p w14:paraId="487ABC4A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consequences of productive economy?</w:t>
      </w:r>
    </w:p>
    <w:p w14:paraId="2796480A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Which are the earliest states in human history? How would you describe them?</w:t>
      </w:r>
    </w:p>
    <w:p w14:paraId="4B56635A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do you know about the Athenian democracy?</w:t>
      </w:r>
    </w:p>
    <w:p w14:paraId="4C2E449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Who was Socrates and why is he so important?</w:t>
      </w:r>
    </w:p>
    <w:p w14:paraId="260B41D5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did Plato think about True Knowledge?</w:t>
      </w:r>
    </w:p>
    <w:p w14:paraId="18E95974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Why did Plato think that the government of the Ruler Kings would be the best one? </w:t>
      </w:r>
    </w:p>
    <w:p w14:paraId="4B197F25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kind of the myth did Plato offered to enforce the would-be government of the Ruler Kings? </w:t>
      </w:r>
    </w:p>
    <w:p w14:paraId="2C2F9DA3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Why and how Aristotle is opposite of Plato?</w:t>
      </w:r>
    </w:p>
    <w:p w14:paraId="39BF3EF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variants of constitutions according to Aristotle? What are his criteria of distinction?</w:t>
      </w:r>
    </w:p>
    <w:p w14:paraId="78DF983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the best possible constitution according to Aristotle?   </w:t>
      </w:r>
    </w:p>
    <w:p w14:paraId="34E06ECC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a republic?</w:t>
      </w:r>
    </w:p>
    <w:p w14:paraId="21074DB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How Roman Republic was displaced by the Empire? </w:t>
      </w:r>
    </w:p>
    <w:p w14:paraId="303D5BD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are the main political values and ideas of Cicero? </w:t>
      </w:r>
    </w:p>
    <w:bookmarkEnd w:id="0"/>
    <w:p w14:paraId="3CFA2D30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Dark Ages and how did it differ from the Middle Ages?</w:t>
      </w:r>
    </w:p>
    <w:p w14:paraId="64A4669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How was medieval Caliphate different from the feudal Europe?</w:t>
      </w:r>
    </w:p>
    <w:p w14:paraId="1200E575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How did monotheism (Christianity and Islam) influence political thinking?</w:t>
      </w:r>
    </w:p>
    <w:p w14:paraId="476F863B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4417997"/>
      <w:r w:rsidRPr="00043DB7">
        <w:rPr>
          <w:rFonts w:ascii="Times New Roman" w:hAnsi="Times New Roman" w:cs="Times New Roman"/>
          <w:sz w:val="24"/>
          <w:szCs w:val="24"/>
        </w:rPr>
        <w:lastRenderedPageBreak/>
        <w:t xml:space="preserve">What is the significance of al-Farabi as a political philosopher? </w:t>
      </w:r>
    </w:p>
    <w:bookmarkEnd w:id="1"/>
    <w:p w14:paraId="1C7D5F46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the significance of Saint Augustine as a political philosopher? </w:t>
      </w:r>
    </w:p>
    <w:p w14:paraId="10BCD21B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the significance of Thomas Aquinas as a political philosopher? </w:t>
      </w:r>
    </w:p>
    <w:p w14:paraId="36D508D6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does the term “renaissance” mean and when did it start?</w:t>
      </w:r>
    </w:p>
    <w:p w14:paraId="25C0C7F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influence of Renaissance on political thinking in Europe?</w:t>
      </w:r>
    </w:p>
    <w:p w14:paraId="6FC440D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are the two major books of Machiavelli? What are they about? </w:t>
      </w:r>
    </w:p>
    <w:p w14:paraId="56F890CF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modernity?</w:t>
      </w:r>
    </w:p>
    <w:p w14:paraId="18D8363C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scientific revolution?</w:t>
      </w:r>
    </w:p>
    <w:p w14:paraId="39A557E4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rationalism, rationalist political thinking?</w:t>
      </w:r>
    </w:p>
    <w:p w14:paraId="1729933B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main idea of Social Contract?</w:t>
      </w:r>
    </w:p>
    <w:p w14:paraId="31020A43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How did the social contracts differ according to Hobbes, Lock and Rousseau?</w:t>
      </w:r>
    </w:p>
    <w:p w14:paraId="36507F4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difference of capitalism from feudalism in economic, social, and political terms?</w:t>
      </w:r>
    </w:p>
    <w:p w14:paraId="492FF04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origins and consequences of industrial revolution?</w:t>
      </w:r>
    </w:p>
    <w:p w14:paraId="4F21CF0D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Why is the XIX century often remembered as a century of imperialism?</w:t>
      </w:r>
    </w:p>
    <w:p w14:paraId="5F10F7D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were the causes and consequences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of  bourgeois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revolutions?</w:t>
      </w:r>
    </w:p>
    <w:p w14:paraId="2900F64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How did parliamentarism, pluralism and universal suffrage influence the development of ideology? </w:t>
      </w:r>
    </w:p>
    <w:p w14:paraId="24F5EA33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are the major premises of liberalism </w:t>
      </w:r>
      <w:bookmarkStart w:id="2" w:name="_Hlk114921643"/>
      <w:r w:rsidRPr="00043DB7">
        <w:rPr>
          <w:rFonts w:ascii="Times New Roman" w:hAnsi="Times New Roman" w:cs="Times New Roman"/>
          <w:sz w:val="24"/>
          <w:szCs w:val="24"/>
        </w:rPr>
        <w:t>economically, socially, and politically?</w:t>
      </w:r>
    </w:p>
    <w:bookmarkEnd w:id="2"/>
    <w:p w14:paraId="0926748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major premises of conservatism economically, socially, and politically?</w:t>
      </w:r>
    </w:p>
    <w:p w14:paraId="23513C41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major premises of socialism economically, socially, and politically?</w:t>
      </w:r>
    </w:p>
    <w:p w14:paraId="7E8161F3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How is the politics of masses a consequence of the he WWI?</w:t>
      </w:r>
    </w:p>
    <w:p w14:paraId="4497AD66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major premises of political nationalism, national liberation, self-determination, nation-state?</w:t>
      </w:r>
    </w:p>
    <w:p w14:paraId="09E4014B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major premises of communism?</w:t>
      </w:r>
    </w:p>
    <w:p w14:paraId="0B12488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origins of fascism?</w:t>
      </w:r>
    </w:p>
    <w:p w14:paraId="57762CCD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post-world-war consensus within the Western European countries in the USA and their cold war with the USSR?</w:t>
      </w:r>
    </w:p>
    <w:p w14:paraId="6BA19DAB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reason of pessimism in political thinking such as existentialism, Frankfurt School, critical theory, post-modernism?</w:t>
      </w:r>
    </w:p>
    <w:p w14:paraId="322AAA3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context of neo-liberalism and its implications?</w:t>
      </w:r>
    </w:p>
    <w:p w14:paraId="29D1255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major thesis of Fukuyama’s End of History?</w:t>
      </w:r>
    </w:p>
    <w:p w14:paraId="57929C9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major thesis of Huntington’s Clash of Civilizations?</w:t>
      </w:r>
    </w:p>
    <w:p w14:paraId="2E8E8E8C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How did Sandel describes the return of ethics and political philosophy?</w:t>
      </w:r>
    </w:p>
    <w:p w14:paraId="13883A27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14922725"/>
      <w:r w:rsidRPr="00043DB7">
        <w:rPr>
          <w:rFonts w:ascii="Times New Roman" w:hAnsi="Times New Roman" w:cs="Times New Roman"/>
          <w:sz w:val="24"/>
          <w:szCs w:val="24"/>
        </w:rPr>
        <w:t>What are the origins of political science and its role in social science?</w:t>
      </w:r>
    </w:p>
    <w:p w14:paraId="6C2BAE33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does political science study? What is its scope and subject matter?</w:t>
      </w:r>
    </w:p>
    <w:p w14:paraId="62C6D80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are the major concepts political science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operate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with?</w:t>
      </w:r>
    </w:p>
    <w:p w14:paraId="015A8E57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does the term “state” mean? What are its origins and contemporary functions?</w:t>
      </w:r>
    </w:p>
    <w:p w14:paraId="0A135482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problem of definition of “power”?</w:t>
      </w:r>
    </w:p>
    <w:bookmarkEnd w:id="3"/>
    <w:p w14:paraId="283E1669" w14:textId="65AF0623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the relations between political behavior and political ideology?</w:t>
      </w:r>
    </w:p>
    <w:p w14:paraId="70EE7243" w14:textId="2A35F725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necessary characteristics of political ideology?</w:t>
      </w:r>
    </w:p>
    <w:p w14:paraId="06A2766B" w14:textId="6CF98AA5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hat is political spectrum? Historically, how </w:t>
      </w:r>
      <w:proofErr w:type="spellStart"/>
      <w:r w:rsidR="00043DB7" w:rsidRPr="00043DB7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043DB7" w:rsidRPr="00043DB7">
        <w:rPr>
          <w:rFonts w:ascii="Times New Roman" w:hAnsi="Times New Roman" w:cs="Times New Roman"/>
          <w:sz w:val="24"/>
          <w:szCs w:val="24"/>
        </w:rPr>
        <w:t xml:space="preserve"> the right-left division emerge?  </w:t>
      </w:r>
    </w:p>
    <w:p w14:paraId="21A5A6F0" w14:textId="18E4481A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 term</w:t>
      </w:r>
      <w:r>
        <w:rPr>
          <w:rFonts w:ascii="Times New Roman" w:hAnsi="Times New Roman" w:cs="Times New Roman"/>
          <w:sz w:val="24"/>
          <w:szCs w:val="24"/>
        </w:rPr>
        <w:t>s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 of chronology of political ideologies, which one emerge the first? Why? </w:t>
      </w:r>
    </w:p>
    <w:p w14:paraId="6B020446" w14:textId="7B68C9F3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the major premises of liberalism?</w:t>
      </w:r>
    </w:p>
    <w:p w14:paraId="476AEF62" w14:textId="4293FB16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the major premises of conservatism?</w:t>
      </w:r>
    </w:p>
    <w:p w14:paraId="6C6E697A" w14:textId="4FDA9179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the major premises of socialism?</w:t>
      </w:r>
    </w:p>
    <w:p w14:paraId="62D15638" w14:textId="1CAC8194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043DB7" w:rsidRPr="00043DB7">
        <w:rPr>
          <w:rFonts w:ascii="Times New Roman" w:hAnsi="Times New Roman" w:cs="Times New Roman"/>
          <w:sz w:val="24"/>
          <w:szCs w:val="24"/>
        </w:rPr>
        <w:t>ow do moderate and radical ideologies differ from each other?</w:t>
      </w:r>
    </w:p>
    <w:p w14:paraId="13E58793" w14:textId="1C7F2A26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hy the distinction of economic and social dimension of right-left divide is important? </w:t>
      </w:r>
    </w:p>
    <w:p w14:paraId="678ED516" w14:textId="6BCDDE58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hich ideologies are present in the contemporary Kazakhstan? Which ones are the most popular?</w:t>
      </w:r>
    </w:p>
    <w:p w14:paraId="257D4D63" w14:textId="16777364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lastRenderedPageBreak/>
        <w:t xml:space="preserve">How do political institutions differ from </w:t>
      </w:r>
      <w:r w:rsidR="006B1F82" w:rsidRPr="00043DB7">
        <w:rPr>
          <w:rFonts w:ascii="Times New Roman" w:hAnsi="Times New Roman" w:cs="Times New Roman"/>
          <w:sz w:val="24"/>
          <w:szCs w:val="24"/>
        </w:rPr>
        <w:t>other social</w:t>
      </w:r>
      <w:r w:rsidRPr="00043DB7">
        <w:rPr>
          <w:rFonts w:ascii="Times New Roman" w:hAnsi="Times New Roman" w:cs="Times New Roman"/>
          <w:sz w:val="24"/>
          <w:szCs w:val="24"/>
        </w:rPr>
        <w:t xml:space="preserve"> institutions?</w:t>
      </w:r>
    </w:p>
    <w:p w14:paraId="530E9027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Why is state a main political institution?</w:t>
      </w:r>
    </w:p>
    <w:p w14:paraId="70BD030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functions of political institutions?</w:t>
      </w:r>
    </w:p>
    <w:p w14:paraId="1E2B1697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types and functions of head of state as political institution?</w:t>
      </w:r>
    </w:p>
    <w:p w14:paraId="760E64E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types and functions of government?</w:t>
      </w:r>
    </w:p>
    <w:p w14:paraId="2142387B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types and functions of parliament?</w:t>
      </w:r>
    </w:p>
    <w:p w14:paraId="047D87A6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are the functions of </w:t>
      </w:r>
      <w:proofErr w:type="spellStart"/>
      <w:r w:rsidRPr="00043DB7">
        <w:rPr>
          <w:rFonts w:ascii="Times New Roman" w:hAnsi="Times New Roman" w:cs="Times New Roman"/>
          <w:sz w:val="24"/>
          <w:szCs w:val="24"/>
        </w:rPr>
        <w:t>ourt</w:t>
      </w:r>
      <w:proofErr w:type="spellEnd"/>
      <w:r w:rsidRPr="00043DB7">
        <w:rPr>
          <w:rFonts w:ascii="Times New Roman" w:hAnsi="Times New Roman" w:cs="Times New Roman"/>
          <w:sz w:val="24"/>
          <w:szCs w:val="24"/>
        </w:rPr>
        <w:t xml:space="preserve"> system as political institution?</w:t>
      </w:r>
    </w:p>
    <w:p w14:paraId="5EC9B149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types and goals of political parties?</w:t>
      </w:r>
    </w:p>
    <w:p w14:paraId="7AA33062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types and procedures of elections?</w:t>
      </w:r>
    </w:p>
    <w:p w14:paraId="61840AE6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political movements and how are they different from political parties?</w:t>
      </w:r>
    </w:p>
    <w:p w14:paraId="21A2F79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public administration and what is its function? </w:t>
      </w:r>
    </w:p>
    <w:p w14:paraId="04013420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differences between unitary states vs federations (confederations)?</w:t>
      </w:r>
    </w:p>
    <w:p w14:paraId="3D39620D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How are republics and monarchies different from and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similar to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each other?</w:t>
      </w:r>
    </w:p>
    <w:p w14:paraId="5D736FED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are the features of parliamentary and presidential systems, what are their advantages and disadvantages? </w:t>
      </w:r>
    </w:p>
    <w:p w14:paraId="3099C3D2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is the political system in contemporary Kazakhstan?</w:t>
      </w:r>
    </w:p>
    <w:p w14:paraId="15FA1846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the difference between political regimes, political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and form of government?</w:t>
      </w:r>
    </w:p>
    <w:p w14:paraId="3681E5C2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the criteria of classification of political regimes?</w:t>
      </w:r>
    </w:p>
    <w:p w14:paraId="30582363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dichotomy of political regimes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between  democratic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and non-democratic?</w:t>
      </w:r>
    </w:p>
    <w:p w14:paraId="4052539F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are alternative classifications beyond dichotomy of Linz, Stephan; Blondel; Powell and Arnold, Dahl?</w:t>
      </w:r>
    </w:p>
    <w:p w14:paraId="315EDF9E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>What kind of political regimes did exist in Kazakhstan historically?</w:t>
      </w:r>
    </w:p>
    <w:p w14:paraId="1FB5769C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is the political regies of contemporary Kazakhstan? </w:t>
      </w:r>
    </w:p>
    <w:p w14:paraId="05BC74F2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5007309"/>
      <w:r w:rsidRPr="00043DB7">
        <w:rPr>
          <w:rFonts w:ascii="Times New Roman" w:hAnsi="Times New Roman" w:cs="Times New Roman"/>
          <w:sz w:val="24"/>
          <w:szCs w:val="24"/>
        </w:rPr>
        <w:t>What are the goals, means and institutions of domestic policy of a state?</w:t>
      </w:r>
    </w:p>
    <w:p w14:paraId="29DF28E1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directions, dimensions and priorities can a state have in its Domestic policy? Why? </w:t>
      </w:r>
    </w:p>
    <w:p w14:paraId="713005B8" w14:textId="77777777" w:rsidR="00043DB7" w:rsidRPr="00043DB7" w:rsidRDefault="00043DB7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3DB7">
        <w:rPr>
          <w:rFonts w:ascii="Times New Roman" w:hAnsi="Times New Roman" w:cs="Times New Roman"/>
          <w:sz w:val="24"/>
          <w:szCs w:val="24"/>
        </w:rPr>
        <w:t xml:space="preserve">What domestic policy; political, </w:t>
      </w:r>
      <w:proofErr w:type="gramStart"/>
      <w:r w:rsidRPr="00043DB7">
        <w:rPr>
          <w:rFonts w:ascii="Times New Roman" w:hAnsi="Times New Roman" w:cs="Times New Roman"/>
          <w:sz w:val="24"/>
          <w:szCs w:val="24"/>
        </w:rPr>
        <w:t>economic</w:t>
      </w:r>
      <w:proofErr w:type="gramEnd"/>
      <w:r w:rsidRPr="00043DB7">
        <w:rPr>
          <w:rFonts w:ascii="Times New Roman" w:hAnsi="Times New Roman" w:cs="Times New Roman"/>
          <w:sz w:val="24"/>
          <w:szCs w:val="24"/>
        </w:rPr>
        <w:t xml:space="preserve"> and social dimensions of </w:t>
      </w:r>
      <w:proofErr w:type="spellStart"/>
      <w:r w:rsidRPr="00043DB7">
        <w:rPr>
          <w:rFonts w:ascii="Times New Roman" w:hAnsi="Times New Roman" w:cs="Times New Roman"/>
          <w:sz w:val="24"/>
          <w:szCs w:val="24"/>
        </w:rPr>
        <w:t>Zhana</w:t>
      </w:r>
      <w:proofErr w:type="spellEnd"/>
      <w:r w:rsidRPr="00043DB7">
        <w:rPr>
          <w:rFonts w:ascii="Times New Roman" w:hAnsi="Times New Roman" w:cs="Times New Roman"/>
          <w:sz w:val="24"/>
          <w:szCs w:val="24"/>
        </w:rPr>
        <w:t xml:space="preserve"> Kazakhstan? Constitutional reform? Other legal development? President’s initiatives and strategies?</w:t>
      </w:r>
    </w:p>
    <w:bookmarkEnd w:id="4"/>
    <w:p w14:paraId="7A0406E0" w14:textId="6A16651F" w:rsidR="006B1F82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is a definition of state in international law?</w:t>
      </w:r>
    </w:p>
    <w:p w14:paraId="0A034921" w14:textId="4A094C12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hat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sovereignty, political </w:t>
      </w:r>
      <w:proofErr w:type="gramStart"/>
      <w:r w:rsidR="00043DB7" w:rsidRPr="00043DB7">
        <w:rPr>
          <w:rFonts w:ascii="Times New Roman" w:hAnsi="Times New Roman" w:cs="Times New Roman"/>
          <w:sz w:val="24"/>
          <w:szCs w:val="24"/>
        </w:rPr>
        <w:t>independence</w:t>
      </w:r>
      <w:proofErr w:type="gramEnd"/>
      <w:r w:rsidR="00043DB7" w:rsidRPr="00043DB7">
        <w:rPr>
          <w:rFonts w:ascii="Times New Roman" w:hAnsi="Times New Roman" w:cs="Times New Roman"/>
          <w:sz w:val="24"/>
          <w:szCs w:val="24"/>
        </w:rPr>
        <w:t xml:space="preserve"> and territorial integrity as well as inviolability of state borders? </w:t>
      </w:r>
    </w:p>
    <w:p w14:paraId="3B1935A1" w14:textId="715F1DFE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national security and national interests?</w:t>
      </w:r>
    </w:p>
    <w:p w14:paraId="512B35A2" w14:textId="6F98B546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 xml:space="preserve">hat are the goals and means of foreign policy of a state? </w:t>
      </w:r>
    </w:p>
    <w:p w14:paraId="01B56105" w14:textId="52E2EB4A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is the difference of bilateral and multilateral diplomacy?</w:t>
      </w:r>
    </w:p>
    <w:p w14:paraId="2657B623" w14:textId="7382C297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is multivector foreign policy course of Kazakhstan? What is its purpose?</w:t>
      </w:r>
    </w:p>
    <w:p w14:paraId="0DF334D6" w14:textId="35E56D00" w:rsidR="00043DB7" w:rsidRP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hich international intergovernmental organizations is Kazakhstan member of on global and regional levels?</w:t>
      </w:r>
    </w:p>
    <w:p w14:paraId="463EB13C" w14:textId="75911655" w:rsidR="00043DB7" w:rsidRDefault="006B1F82" w:rsidP="00A810F7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DB7" w:rsidRPr="00043DB7">
        <w:rPr>
          <w:rFonts w:ascii="Times New Roman" w:hAnsi="Times New Roman" w:cs="Times New Roman"/>
          <w:sz w:val="24"/>
          <w:szCs w:val="24"/>
        </w:rPr>
        <w:t>hat are the major goals and directions of the Concept of Foreign Policy of Kazakhstan until 2030?</w:t>
      </w:r>
    </w:p>
    <w:p w14:paraId="5A12BBAE" w14:textId="1BB6E558" w:rsidR="003C3486" w:rsidRDefault="003C3486" w:rsidP="003C348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7BD7A3" w14:textId="77777777" w:rsidR="003C3486" w:rsidRPr="003C3486" w:rsidRDefault="003C3486" w:rsidP="003C3486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C3486">
        <w:rPr>
          <w:rFonts w:ascii="Times New Roman" w:hAnsi="Times New Roman"/>
          <w:b/>
          <w:bCs/>
          <w:caps/>
          <w:sz w:val="24"/>
          <w:szCs w:val="24"/>
        </w:rPr>
        <w:t>Assessment criteria</w:t>
      </w:r>
    </w:p>
    <w:p w14:paraId="410C2A15" w14:textId="77777777" w:rsidR="003C3486" w:rsidRDefault="003C3486" w:rsidP="003C348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answer must contain the following structural elements:</w:t>
      </w:r>
    </w:p>
    <w:p w14:paraId="0AB7455E" w14:textId="77777777" w:rsidR="003C3486" w:rsidRDefault="003C3486" w:rsidP="003C348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Introduction</w:t>
      </w:r>
      <w:r>
        <w:rPr>
          <w:rFonts w:ascii="Times New Roman" w:hAnsi="Times New Roman"/>
          <w:sz w:val="24"/>
          <w:szCs w:val="24"/>
        </w:rPr>
        <w:t xml:space="preserve"> presents the main argument (thesis).</w:t>
      </w:r>
    </w:p>
    <w:p w14:paraId="33ECE38B" w14:textId="77777777" w:rsidR="003C3486" w:rsidRDefault="003C3486" w:rsidP="003C348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Main part</w:t>
      </w:r>
      <w:r>
        <w:rPr>
          <w:rFonts w:ascii="Times New Roman" w:hAnsi="Times New Roman"/>
          <w:sz w:val="24"/>
          <w:szCs w:val="24"/>
        </w:rPr>
        <w:t xml:space="preserve"> - consistently follows the argument (thesis) according to the structure. The main thesis may be divided into several arguments, each of which is presented in a separate paragraph, which, in turn, </w:t>
      </w:r>
      <w:proofErr w:type="gramStart"/>
      <w:r>
        <w:rPr>
          <w:rFonts w:ascii="Times New Roman" w:hAnsi="Times New Roman"/>
          <w:sz w:val="24"/>
          <w:szCs w:val="24"/>
        </w:rPr>
        <w:t>has to</w:t>
      </w:r>
      <w:proofErr w:type="gramEnd"/>
      <w:r>
        <w:rPr>
          <w:rFonts w:ascii="Times New Roman" w:hAnsi="Times New Roman"/>
          <w:sz w:val="24"/>
          <w:szCs w:val="24"/>
        </w:rPr>
        <w:t xml:space="preserve"> contain the following: a statement and / or a question, supporting arguments, examples illustrating arguments, a final sentence (may contain a "transition" to the next considered the question that is revealed in the next paragraph).</w:t>
      </w:r>
    </w:p>
    <w:p w14:paraId="21E20E69" w14:textId="77777777" w:rsidR="003C3486" w:rsidRDefault="003C3486" w:rsidP="003C3486">
      <w:pPr>
        <w:pStyle w:val="NoSpacing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Conclusion </w:t>
      </w:r>
      <w:r>
        <w:rPr>
          <w:rFonts w:ascii="Times New Roman" w:hAnsi="Times New Roman"/>
          <w:sz w:val="24"/>
          <w:szCs w:val="24"/>
        </w:rPr>
        <w:t xml:space="preserve">is to show that the question/problem is </w:t>
      </w:r>
      <w:proofErr w:type="gramStart"/>
      <w:r>
        <w:rPr>
          <w:rFonts w:ascii="Times New Roman" w:hAnsi="Times New Roman"/>
          <w:sz w:val="24"/>
          <w:szCs w:val="24"/>
        </w:rPr>
        <w:t>addressed  fully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784F8D7C" w14:textId="77777777" w:rsidR="003C3486" w:rsidRDefault="003C3486" w:rsidP="003C34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1EF3C8DB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assessing the essay, the reviewer shall consider the following: </w:t>
      </w:r>
    </w:p>
    <w:p w14:paraId="096D4850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topical </w:t>
      </w:r>
      <w:r>
        <w:rPr>
          <w:rFonts w:ascii="Times New Roman" w:hAnsi="Times New Roman"/>
          <w:b/>
          <w:i/>
          <w:sz w:val="24"/>
          <w:szCs w:val="24"/>
        </w:rPr>
        <w:t>knowledge</w:t>
      </w:r>
      <w:r>
        <w:rPr>
          <w:rFonts w:ascii="Times New Roman" w:hAnsi="Times New Roman"/>
          <w:sz w:val="24"/>
          <w:szCs w:val="24"/>
        </w:rPr>
        <w:t xml:space="preserve"> and </w:t>
      </w:r>
      <w:proofErr w:type="gramStart"/>
      <w:r>
        <w:rPr>
          <w:rFonts w:ascii="Times New Roman" w:hAnsi="Times New Roman"/>
          <w:sz w:val="24"/>
          <w:szCs w:val="24"/>
        </w:rPr>
        <w:t>analysis;</w:t>
      </w:r>
      <w:proofErr w:type="gramEnd"/>
    </w:p>
    <w:p w14:paraId="407BD4DE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originality, logic, consistency and conclusiveness of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argumentation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69A21E24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factual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accuracy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14:paraId="0B6B2E96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i/>
          <w:sz w:val="24"/>
          <w:szCs w:val="24"/>
        </w:rPr>
        <w:t>structure</w:t>
      </w:r>
      <w:r>
        <w:rPr>
          <w:rFonts w:ascii="Times New Roman" w:hAnsi="Times New Roman"/>
          <w:sz w:val="24"/>
          <w:szCs w:val="24"/>
        </w:rPr>
        <w:t xml:space="preserve">, coherence and </w:t>
      </w:r>
      <w:proofErr w:type="gramStart"/>
      <w:r>
        <w:rPr>
          <w:rFonts w:ascii="Times New Roman" w:hAnsi="Times New Roman"/>
          <w:sz w:val="24"/>
          <w:szCs w:val="24"/>
        </w:rPr>
        <w:t>cohesion;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29E6EC5D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B066449" w14:textId="77777777" w:rsidR="003C3486" w:rsidRDefault="003C3486" w:rsidP="003C348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marking the ANSWER </w:t>
      </w:r>
    </w:p>
    <w:p w14:paraId="5F41F658" w14:textId="77777777" w:rsidR="003C3486" w:rsidRDefault="003C3486" w:rsidP="003C3486">
      <w:pPr>
        <w:pStyle w:val="NoSpacing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“Distinction”: the answer is excellent and meets all the criteria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above;</w:t>
      </w:r>
      <w:proofErr w:type="gramEnd"/>
    </w:p>
    <w:p w14:paraId="00948628" w14:textId="77777777" w:rsidR="003C3486" w:rsidRDefault="003C3486" w:rsidP="003C3486">
      <w:pPr>
        <w:pStyle w:val="NoSpacing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“Merit”: the answer is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good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but one or two criteria are not fully met;</w:t>
      </w:r>
    </w:p>
    <w:p w14:paraId="5CEB6D7E" w14:textId="77777777" w:rsidR="003C3486" w:rsidRDefault="003C3486" w:rsidP="003C3486">
      <w:pPr>
        <w:pStyle w:val="NoSpacing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“Pass”: the answer is of satisfactory quality, there are three, four or five instances when it fails to meet the above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criteria;</w:t>
      </w:r>
      <w:proofErr w:type="gramEnd"/>
    </w:p>
    <w:p w14:paraId="4ED4671F" w14:textId="77777777" w:rsidR="003C3486" w:rsidRDefault="003C3486" w:rsidP="003C3486">
      <w:pPr>
        <w:pStyle w:val="NoSpacing"/>
        <w:numPr>
          <w:ilvl w:val="0"/>
          <w:numId w:val="15"/>
        </w:numPr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“Fail”: the answer is poor quality and fails to meet all or majority of the above criteria; it does not relate to the topic. </w:t>
      </w:r>
    </w:p>
    <w:p w14:paraId="5289205B" w14:textId="71AB3685" w:rsidR="003C3486" w:rsidRDefault="003C3486" w:rsidP="003C348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5788FF" w14:textId="77777777" w:rsidR="003C3486" w:rsidRPr="00043DB7" w:rsidRDefault="003C3486" w:rsidP="003C3486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E5A590" w14:textId="77777777" w:rsidR="006B1F82" w:rsidRDefault="006B1F82" w:rsidP="00A133D3">
      <w:pPr>
        <w:jc w:val="center"/>
        <w:rPr>
          <w:b/>
          <w:lang w:val="en-US"/>
        </w:rPr>
      </w:pPr>
    </w:p>
    <w:p w14:paraId="6D4497AE" w14:textId="23F0D8EF" w:rsidR="00A133D3" w:rsidRDefault="00A133D3" w:rsidP="00A133D3">
      <w:pPr>
        <w:jc w:val="center"/>
        <w:rPr>
          <w:b/>
          <w:lang w:val="en-US"/>
        </w:rPr>
      </w:pPr>
      <w:r w:rsidRPr="00A133D3">
        <w:rPr>
          <w:b/>
          <w:lang w:val="en-US"/>
        </w:rPr>
        <w:t>Recommended Reading</w:t>
      </w:r>
      <w:r w:rsidR="006B1F82">
        <w:rPr>
          <w:b/>
          <w:lang w:val="en-US"/>
        </w:rPr>
        <w:t>:</w:t>
      </w:r>
    </w:p>
    <w:p w14:paraId="69BF1C98" w14:textId="6800EF57" w:rsidR="006B1F82" w:rsidRDefault="006B1F82" w:rsidP="00A133D3">
      <w:pPr>
        <w:jc w:val="center"/>
        <w:rPr>
          <w:b/>
          <w:lang w:val="en-US"/>
        </w:rPr>
      </w:pPr>
      <w:r>
        <w:rPr>
          <w:b/>
          <w:lang w:val="en-US"/>
        </w:rPr>
        <w:t xml:space="preserve">Materials on </w:t>
      </w:r>
      <w:hyperlink r:id="rId5" w:history="1">
        <w:r w:rsidR="00A810F7" w:rsidRPr="00607EA7">
          <w:rPr>
            <w:rStyle w:val="Hyperlink"/>
            <w:b/>
            <w:lang w:val="en-US"/>
          </w:rPr>
          <w:t>https://www.akorda.kz/en/</w:t>
        </w:r>
      </w:hyperlink>
      <w:r w:rsidR="00A810F7">
        <w:rPr>
          <w:b/>
          <w:lang w:val="en-US"/>
        </w:rPr>
        <w:t xml:space="preserve"> </w:t>
      </w:r>
    </w:p>
    <w:p w14:paraId="33C0B551" w14:textId="6687C79E" w:rsidR="006B1F82" w:rsidRPr="006B1F82" w:rsidRDefault="006B1F82" w:rsidP="006B1F82">
      <w:pPr>
        <w:pStyle w:val="ListParagraph"/>
        <w:numPr>
          <w:ilvl w:val="0"/>
          <w:numId w:val="12"/>
        </w:numPr>
        <w:rPr>
          <w:lang w:val="en-US"/>
        </w:rPr>
      </w:pPr>
      <w:r w:rsidRPr="006B1F82">
        <w:rPr>
          <w:lang w:val="en-US"/>
        </w:rPr>
        <w:t xml:space="preserve">Constitution of the Republic of </w:t>
      </w:r>
      <w:proofErr w:type="gramStart"/>
      <w:r w:rsidRPr="006B1F82">
        <w:rPr>
          <w:lang w:val="en-US"/>
        </w:rPr>
        <w:t>Kazakhstan;</w:t>
      </w:r>
      <w:proofErr w:type="gramEnd"/>
    </w:p>
    <w:p w14:paraId="6CAAAE8D" w14:textId="6EF35584" w:rsidR="006B1F82" w:rsidRPr="006B1F82" w:rsidRDefault="006B1F82" w:rsidP="006B1F82">
      <w:pPr>
        <w:pStyle w:val="ListParagraph"/>
        <w:numPr>
          <w:ilvl w:val="0"/>
          <w:numId w:val="12"/>
        </w:numPr>
        <w:rPr>
          <w:lang w:val="en-US"/>
        </w:rPr>
      </w:pPr>
      <w:r w:rsidRPr="006B1F82">
        <w:rPr>
          <w:lang w:val="en-US"/>
        </w:rPr>
        <w:t xml:space="preserve">Concept of foreign policy of the Republic of Kazakhstan until </w:t>
      </w:r>
      <w:proofErr w:type="gramStart"/>
      <w:r w:rsidRPr="006B1F82">
        <w:rPr>
          <w:lang w:val="en-US"/>
        </w:rPr>
        <w:t>2030;</w:t>
      </w:r>
      <w:proofErr w:type="gramEnd"/>
    </w:p>
    <w:p w14:paraId="20E73038" w14:textId="4922EF4F" w:rsidR="006B1F82" w:rsidRPr="006B1F82" w:rsidRDefault="006B1F82" w:rsidP="006B1F82">
      <w:pPr>
        <w:pStyle w:val="ListParagraph"/>
        <w:numPr>
          <w:ilvl w:val="0"/>
          <w:numId w:val="12"/>
        </w:numPr>
        <w:rPr>
          <w:lang w:val="en-US"/>
        </w:rPr>
      </w:pPr>
      <w:r w:rsidRPr="006B1F82">
        <w:rPr>
          <w:lang w:val="en-US"/>
        </w:rPr>
        <w:t>Kazakhstan 2030 Strategy</w:t>
      </w:r>
    </w:p>
    <w:p w14:paraId="78CD8623" w14:textId="011CB838" w:rsidR="006B1F82" w:rsidRDefault="006B1F82" w:rsidP="006B1F82">
      <w:pPr>
        <w:rPr>
          <w:lang w:val="en-US"/>
        </w:rPr>
      </w:pPr>
      <w:r>
        <w:rPr>
          <w:lang w:val="en-US"/>
        </w:rPr>
        <w:t xml:space="preserve">- </w:t>
      </w:r>
      <w:r>
        <w:rPr>
          <w:lang w:val="en-US"/>
        </w:rPr>
        <w:tab/>
      </w:r>
      <w:r w:rsidRPr="006B1F82">
        <w:rPr>
          <w:lang w:val="en-US"/>
        </w:rPr>
        <w:t>State of the nation addresses of the President of the Republic of Kazakhstan</w:t>
      </w:r>
      <w:r w:rsidR="00A810F7">
        <w:rPr>
          <w:lang w:val="en-US"/>
        </w:rPr>
        <w:t>.</w:t>
      </w:r>
    </w:p>
    <w:p w14:paraId="45D3E10F" w14:textId="6C6DD670" w:rsidR="00A810F7" w:rsidRDefault="00A810F7" w:rsidP="006B1F82">
      <w:pPr>
        <w:rPr>
          <w:lang w:val="en-US"/>
        </w:rPr>
      </w:pPr>
    </w:p>
    <w:p w14:paraId="4CC871C2" w14:textId="7A24F81D" w:rsidR="00A810F7" w:rsidRPr="00A810F7" w:rsidRDefault="00A810F7" w:rsidP="00A810F7">
      <w:pPr>
        <w:jc w:val="center"/>
        <w:rPr>
          <w:b/>
          <w:lang w:val="en-US"/>
        </w:rPr>
      </w:pPr>
      <w:r w:rsidRPr="00A810F7">
        <w:rPr>
          <w:b/>
          <w:lang w:val="en-US"/>
        </w:rPr>
        <w:t xml:space="preserve">Materials in the UNIVER system </w:t>
      </w:r>
    </w:p>
    <w:p w14:paraId="7B7BD250" w14:textId="5FACD5C3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  <w:t xml:space="preserve">Rawls, J. (2008). Lectures on the history of political philosophy. Harvard University Press. Rhodes, </w:t>
      </w:r>
    </w:p>
    <w:p w14:paraId="58403AAD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  <w:t>R. A., Binder, S. A., &amp; Rockman, B. A. (Eds.). (2008). The Oxford handbook of political institutions. Oxford University Press.</w:t>
      </w:r>
    </w:p>
    <w:p w14:paraId="3317E32E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r w:rsidRPr="00A133D3">
        <w:rPr>
          <w:lang w:val="en-US"/>
        </w:rPr>
        <w:t>Dryzek</w:t>
      </w:r>
      <w:proofErr w:type="spellEnd"/>
      <w:r w:rsidRPr="00A133D3">
        <w:rPr>
          <w:lang w:val="en-US"/>
        </w:rPr>
        <w:t xml:space="preserve">, J. S., Honig, B., &amp; Phillips, A. (Eds.). (2008). The Oxford handbook of political theory (Vol. 1). Oxford University Press. </w:t>
      </w:r>
    </w:p>
    <w:p w14:paraId="36731781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  <w:t xml:space="preserve">Ball, T., &amp; Bellamy, R. (Eds.). (2003). The Cambridge history of twentieth-century political thought. Cambridge University Press. </w:t>
      </w:r>
    </w:p>
    <w:p w14:paraId="785987C0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r w:rsidRPr="00A133D3">
        <w:rPr>
          <w:lang w:val="en-US"/>
        </w:rPr>
        <w:t>Weingast</w:t>
      </w:r>
      <w:proofErr w:type="spellEnd"/>
      <w:r w:rsidRPr="00A133D3">
        <w:rPr>
          <w:lang w:val="en-US"/>
        </w:rPr>
        <w:t xml:space="preserve">, B. R., &amp; Wittman, D. (Eds.). (2008). The Oxford handbook of political economy. </w:t>
      </w:r>
    </w:p>
    <w:p w14:paraId="1DB9D36D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proofErr w:type="gramStart"/>
      <w:r w:rsidRPr="00A133D3">
        <w:rPr>
          <w:lang w:val="en-US"/>
        </w:rPr>
        <w:t>Solt</w:t>
      </w:r>
      <w:proofErr w:type="spellEnd"/>
      <w:r w:rsidRPr="00A133D3">
        <w:rPr>
          <w:lang w:val="en-US"/>
        </w:rPr>
        <w:t xml:space="preserve"> ,</w:t>
      </w:r>
      <w:proofErr w:type="gramEnd"/>
      <w:r w:rsidRPr="00A133D3">
        <w:rPr>
          <w:lang w:val="en-US"/>
        </w:rPr>
        <w:t>R. (2004). The Handbooks of Moral and Political Philosophy (2)</w:t>
      </w:r>
    </w:p>
    <w:p w14:paraId="7CF0CE0B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proofErr w:type="gramStart"/>
      <w:r w:rsidRPr="00A133D3">
        <w:rPr>
          <w:lang w:val="en-US"/>
        </w:rPr>
        <w:t>Solt</w:t>
      </w:r>
      <w:proofErr w:type="spellEnd"/>
      <w:r w:rsidRPr="00A133D3">
        <w:rPr>
          <w:lang w:val="en-US"/>
        </w:rPr>
        <w:t xml:space="preserve"> ,</w:t>
      </w:r>
      <w:proofErr w:type="gramEnd"/>
      <w:r w:rsidRPr="00A133D3">
        <w:rPr>
          <w:lang w:val="en-US"/>
        </w:rPr>
        <w:t>R. (2004). The Handbooks of Moral and Political Philosophy (5).</w:t>
      </w:r>
    </w:p>
    <w:p w14:paraId="2BFF4735" w14:textId="2DC1B136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r w:rsidRPr="00A133D3">
        <w:rPr>
          <w:lang w:val="en-US"/>
        </w:rPr>
        <w:t>Goodin</w:t>
      </w:r>
      <w:proofErr w:type="spellEnd"/>
      <w:r w:rsidRPr="00A133D3">
        <w:rPr>
          <w:lang w:val="en-US"/>
        </w:rPr>
        <w:t xml:space="preserve">, Robert E. The Oxford handbook of comparative politics. Vol. 4. Oxford Handbooks of Political, 2007. </w:t>
      </w:r>
    </w:p>
    <w:p w14:paraId="7B5B94D1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  <w:t>Jackson, F., &amp; Smith, M. (Eds.). (2005). The Oxford handbook of contemporary philosophy. Oxford University Press.</w:t>
      </w:r>
    </w:p>
    <w:p w14:paraId="03690A98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r w:rsidRPr="00A133D3">
        <w:rPr>
          <w:lang w:val="en-US"/>
        </w:rPr>
        <w:t>Laskar</w:t>
      </w:r>
      <w:proofErr w:type="spellEnd"/>
      <w:r w:rsidRPr="00A133D3">
        <w:rPr>
          <w:lang w:val="en-US"/>
        </w:rPr>
        <w:t>, M. (2013). Summary of social contract theory by Hobbes, Locke and Rousseau. Locke and Rousseau (April 4, 2013).</w:t>
      </w:r>
    </w:p>
    <w:p w14:paraId="6FC815A6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</w:r>
      <w:proofErr w:type="spellStart"/>
      <w:r w:rsidRPr="00A133D3">
        <w:rPr>
          <w:lang w:val="en-US"/>
        </w:rPr>
        <w:t>Özkirimli</w:t>
      </w:r>
      <w:proofErr w:type="spellEnd"/>
      <w:r w:rsidRPr="00A133D3">
        <w:rPr>
          <w:lang w:val="en-US"/>
        </w:rPr>
        <w:t xml:space="preserve">, U. (Ed.). (2003). Nationalism and its Futures. Palgrave Macmillan. </w:t>
      </w:r>
    </w:p>
    <w:p w14:paraId="69F3767E" w14:textId="77777777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  <w:t>Alexander, J. (2015). The major ideologies of liberalism, socialism and conservatism. Political Studies, 63(5), 980-994.</w:t>
      </w:r>
    </w:p>
    <w:p w14:paraId="3C159CE9" w14:textId="504A7E19" w:rsidR="00A133D3" w:rsidRPr="00A133D3" w:rsidRDefault="00A133D3" w:rsidP="00A133D3">
      <w:pPr>
        <w:rPr>
          <w:lang w:val="en-US"/>
        </w:rPr>
      </w:pPr>
      <w:r w:rsidRPr="00A133D3">
        <w:rPr>
          <w:lang w:val="en-US"/>
        </w:rPr>
        <w:t>-</w:t>
      </w:r>
      <w:r w:rsidRPr="00A133D3">
        <w:rPr>
          <w:lang w:val="en-US"/>
        </w:rPr>
        <w:tab/>
        <w:t xml:space="preserve">Russell, B. (2013). History of western philosophy: </w:t>
      </w:r>
      <w:proofErr w:type="spellStart"/>
      <w:r w:rsidRPr="00A133D3">
        <w:rPr>
          <w:lang w:val="en-US"/>
        </w:rPr>
        <w:t>Collectors</w:t>
      </w:r>
      <w:proofErr w:type="spellEnd"/>
      <w:r w:rsidRPr="00A133D3">
        <w:rPr>
          <w:lang w:val="en-US"/>
        </w:rPr>
        <w:t xml:space="preserve"> edition. Routledge</w:t>
      </w:r>
      <w:r w:rsidR="00A810F7">
        <w:rPr>
          <w:lang w:val="en-US"/>
        </w:rPr>
        <w:t>.</w:t>
      </w:r>
    </w:p>
    <w:sectPr w:rsidR="00A133D3" w:rsidRPr="00A133D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D3149"/>
    <w:multiLevelType w:val="hybridMultilevel"/>
    <w:tmpl w:val="0BECC9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84D56"/>
    <w:multiLevelType w:val="hybridMultilevel"/>
    <w:tmpl w:val="63DC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05268"/>
    <w:multiLevelType w:val="hybridMultilevel"/>
    <w:tmpl w:val="2D5A32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68454CC"/>
    <w:multiLevelType w:val="hybridMultilevel"/>
    <w:tmpl w:val="DB3C20B2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97AA3"/>
    <w:multiLevelType w:val="hybridMultilevel"/>
    <w:tmpl w:val="4A76F8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B3754"/>
    <w:multiLevelType w:val="hybridMultilevel"/>
    <w:tmpl w:val="C200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0119"/>
    <w:multiLevelType w:val="hybridMultilevel"/>
    <w:tmpl w:val="90E421EC"/>
    <w:lvl w:ilvl="0" w:tplc="307210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E67C2"/>
    <w:multiLevelType w:val="hybridMultilevel"/>
    <w:tmpl w:val="82766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B3135"/>
    <w:multiLevelType w:val="hybridMultilevel"/>
    <w:tmpl w:val="0380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A3E23"/>
    <w:multiLevelType w:val="hybridMultilevel"/>
    <w:tmpl w:val="F7200AF4"/>
    <w:lvl w:ilvl="0" w:tplc="7DCA4BC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D6A25"/>
    <w:multiLevelType w:val="hybridMultilevel"/>
    <w:tmpl w:val="93B40D36"/>
    <w:lvl w:ilvl="0" w:tplc="D0BE9C5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07312"/>
    <w:multiLevelType w:val="hybridMultilevel"/>
    <w:tmpl w:val="852A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4E646C"/>
    <w:multiLevelType w:val="hybridMultilevel"/>
    <w:tmpl w:val="B520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DBB"/>
    <w:multiLevelType w:val="hybridMultilevel"/>
    <w:tmpl w:val="49522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62B7"/>
    <w:multiLevelType w:val="hybridMultilevel"/>
    <w:tmpl w:val="97C87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530835">
    <w:abstractNumId w:val="12"/>
  </w:num>
  <w:num w:numId="2" w16cid:durableId="1013605331">
    <w:abstractNumId w:val="3"/>
  </w:num>
  <w:num w:numId="3" w16cid:durableId="491486156">
    <w:abstractNumId w:val="13"/>
  </w:num>
  <w:num w:numId="4" w16cid:durableId="888222280">
    <w:abstractNumId w:val="9"/>
  </w:num>
  <w:num w:numId="5" w16cid:durableId="412819537">
    <w:abstractNumId w:val="1"/>
  </w:num>
  <w:num w:numId="6" w16cid:durableId="1310130745">
    <w:abstractNumId w:val="4"/>
  </w:num>
  <w:num w:numId="7" w16cid:durableId="1255821316">
    <w:abstractNumId w:val="11"/>
  </w:num>
  <w:num w:numId="8" w16cid:durableId="2024164224">
    <w:abstractNumId w:val="10"/>
  </w:num>
  <w:num w:numId="9" w16cid:durableId="800654297">
    <w:abstractNumId w:val="0"/>
  </w:num>
  <w:num w:numId="10" w16cid:durableId="1271818323">
    <w:abstractNumId w:val="5"/>
  </w:num>
  <w:num w:numId="11" w16cid:durableId="83501843">
    <w:abstractNumId w:val="8"/>
  </w:num>
  <w:num w:numId="12" w16cid:durableId="333798276">
    <w:abstractNumId w:val="6"/>
  </w:num>
  <w:num w:numId="13" w16cid:durableId="1604343008">
    <w:abstractNumId w:val="14"/>
  </w:num>
  <w:num w:numId="14" w16cid:durableId="46543773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398739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149"/>
    <w:rsid w:val="000172B6"/>
    <w:rsid w:val="00021621"/>
    <w:rsid w:val="00043DB7"/>
    <w:rsid w:val="000E2DA6"/>
    <w:rsid w:val="003C3486"/>
    <w:rsid w:val="003D4149"/>
    <w:rsid w:val="005626E5"/>
    <w:rsid w:val="006B1F82"/>
    <w:rsid w:val="007C518B"/>
    <w:rsid w:val="007D55AF"/>
    <w:rsid w:val="00846B9F"/>
    <w:rsid w:val="00871F3B"/>
    <w:rsid w:val="008B4A70"/>
    <w:rsid w:val="00A133D3"/>
    <w:rsid w:val="00A810F7"/>
    <w:rsid w:val="00CA3675"/>
    <w:rsid w:val="00E21457"/>
    <w:rsid w:val="00F426DB"/>
    <w:rsid w:val="00F6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04556"/>
  <w15:chartTrackingRefBased/>
  <w15:docId w15:val="{1B5F806C-135D-4A37-9BEA-E4A87FDD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4149"/>
    <w:pPr>
      <w:spacing w:after="0" w:line="240" w:lineRule="auto"/>
    </w:p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rsid w:val="00846B9F"/>
    <w:pPr>
      <w:ind w:left="720"/>
      <w:contextualSpacing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043DB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A81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8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korda.kz/e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2547</Words>
  <Characters>14518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2022-10-03T03:47:00Z</dcterms:created>
  <dcterms:modified xsi:type="dcterms:W3CDTF">2022-10-03T03:47:00Z</dcterms:modified>
</cp:coreProperties>
</file>